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C26E4" w14:textId="36B75229" w:rsidR="00566203" w:rsidRDefault="00566203" w:rsidP="0056620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TECHNICAL SPECIFICATIONS</w:t>
      </w:r>
    </w:p>
    <w:p w14:paraId="71CCCED8" w14:textId="77777777" w:rsidR="00566203" w:rsidRDefault="00566203" w:rsidP="0056620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25217B16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Optics</w:t>
      </w:r>
    </w:p>
    <w:p w14:paraId="107BB98F" w14:textId="77777777" w:rsidR="00B46589" w:rsidRDefault="00B46589" w:rsidP="00B46589">
      <w:pPr>
        <w:numPr>
          <w:ilvl w:val="0"/>
          <w:numId w:val="1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13-element 40:1 zoom high-resolution optic system</w:t>
      </w:r>
    </w:p>
    <w:p w14:paraId="758A701F" w14:textId="77777777" w:rsidR="00B46589" w:rsidRDefault="00B46589" w:rsidP="00B46589">
      <w:pPr>
        <w:numPr>
          <w:ilvl w:val="0"/>
          <w:numId w:val="1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Beam aperture: 1.1° to 18° and 2.2° to 45°</w:t>
      </w:r>
    </w:p>
    <w:p w14:paraId="5AFC58E9" w14:textId="77777777" w:rsidR="00B46589" w:rsidRDefault="00B46589" w:rsidP="00B46589">
      <w:pPr>
        <w:numPr>
          <w:ilvl w:val="0"/>
          <w:numId w:val="1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Tempered anti-reflective coated lenses</w:t>
      </w:r>
    </w:p>
    <w:p w14:paraId="1DEBC208" w14:textId="77777777" w:rsidR="00B46589" w:rsidRDefault="00B46589" w:rsidP="00B46589">
      <w:pPr>
        <w:numPr>
          <w:ilvl w:val="0"/>
          <w:numId w:val="1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160 mm frontal lens</w:t>
      </w:r>
    </w:p>
    <w:p w14:paraId="787F6925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4AF1B224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Light source</w:t>
      </w:r>
    </w:p>
    <w:p w14:paraId="354BF91A" w14:textId="77777777" w:rsidR="00B46589" w:rsidRDefault="00B46589" w:rsidP="00B46589">
      <w:pPr>
        <w:numPr>
          <w:ilvl w:val="0"/>
          <w:numId w:val="2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Lux at 10 m, over 1,340,000 lx (narrow angle)</w:t>
      </w:r>
    </w:p>
    <w:p w14:paraId="3EA0351C" w14:textId="77777777" w:rsidR="00B46589" w:rsidRDefault="00B46589" w:rsidP="00B46589">
      <w:pPr>
        <w:numPr>
          <w:ilvl w:val="0"/>
          <w:numId w:val="2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Colour temperature output: 6800 K</w:t>
      </w:r>
    </w:p>
    <w:p w14:paraId="232244C5" w14:textId="77777777" w:rsidR="00B46589" w:rsidRDefault="00B46589" w:rsidP="00B46589">
      <w:pPr>
        <w:numPr>
          <w:ilvl w:val="0"/>
          <w:numId w:val="2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Rated life (L70): up to 12,000 hours</w:t>
      </w:r>
    </w:p>
    <w:p w14:paraId="74B50BFC" w14:textId="77777777" w:rsidR="00B46589" w:rsidRDefault="00B46589" w:rsidP="00B46589">
      <w:pPr>
        <w:numPr>
          <w:ilvl w:val="0"/>
          <w:numId w:val="2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Speckle-free source</w:t>
      </w:r>
    </w:p>
    <w:p w14:paraId="6099BB41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04B19E6F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Movement</w:t>
      </w:r>
    </w:p>
    <w:p w14:paraId="2D17B86E" w14:textId="77777777" w:rsidR="00B46589" w:rsidRDefault="00B46589" w:rsidP="00B46589">
      <w:pPr>
        <w:numPr>
          <w:ilvl w:val="0"/>
          <w:numId w:val="3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Extremely accurate positioning</w:t>
      </w:r>
    </w:p>
    <w:p w14:paraId="020B1EF8" w14:textId="77777777" w:rsidR="00B46589" w:rsidRDefault="00B46589" w:rsidP="00B46589">
      <w:pPr>
        <w:numPr>
          <w:ilvl w:val="0"/>
          <w:numId w:val="3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Moving-head operated via either 8- or 16-bit resolution</w:t>
      </w:r>
    </w:p>
    <w:p w14:paraId="7FAFBCBF" w14:textId="77777777" w:rsidR="00B46589" w:rsidRDefault="00B46589" w:rsidP="00B46589">
      <w:pPr>
        <w:numPr>
          <w:ilvl w:val="0"/>
          <w:numId w:val="3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Pan and tilt automatic repositioning</w:t>
      </w:r>
    </w:p>
    <w:p w14:paraId="13E8F57C" w14:textId="77777777" w:rsidR="00B46589" w:rsidRDefault="00B46589" w:rsidP="00B46589">
      <w:pPr>
        <w:numPr>
          <w:ilvl w:val="0"/>
          <w:numId w:val="3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Moving-head range: infinite (pan &amp; tilt)</w:t>
      </w:r>
    </w:p>
    <w:p w14:paraId="6B1E5775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</w:p>
    <w:p w14:paraId="060E134D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Colours</w:t>
      </w:r>
    </w:p>
    <w:p w14:paraId="650724BF" w14:textId="77777777" w:rsidR="00B46589" w:rsidRDefault="00B46589" w:rsidP="00B46589">
      <w:pPr>
        <w:numPr>
          <w:ilvl w:val="0"/>
          <w:numId w:val="4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Sophisticated colour mix system providing CMY colour mixing</w:t>
      </w:r>
    </w:p>
    <w:p w14:paraId="5E19A0EE" w14:textId="77777777" w:rsidR="00B46589" w:rsidRDefault="00B46589" w:rsidP="00B46589">
      <w:pPr>
        <w:numPr>
          <w:ilvl w:val="0"/>
          <w:numId w:val="4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Variable CTO colour temperature correction 3000 to 6800 K</w:t>
      </w:r>
    </w:p>
    <w:p w14:paraId="183FB9BB" w14:textId="77777777" w:rsidR="00B46589" w:rsidRDefault="00B46589" w:rsidP="00B46589">
      <w:pPr>
        <w:numPr>
          <w:ilvl w:val="0"/>
          <w:numId w:val="4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Fixed colour wheel with 15 complementary colours, 1 multicolour animation section and 1 gobo correction filter (1/4 CTB)</w:t>
      </w:r>
    </w:p>
    <w:p w14:paraId="5FC50AA8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2536B310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Gobos</w:t>
      </w:r>
    </w:p>
    <w:p w14:paraId="3E803318" w14:textId="77777777" w:rsidR="00B46589" w:rsidRDefault="00B46589" w:rsidP="00B46589">
      <w:pPr>
        <w:numPr>
          <w:ilvl w:val="0"/>
          <w:numId w:val="5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One indexable rotating gobo wheels with 10 Quartz glass gobos (or metal), plus open position</w:t>
      </w:r>
    </w:p>
    <w:p w14:paraId="57350818" w14:textId="77777777" w:rsidR="00B46589" w:rsidRDefault="00B46589" w:rsidP="00B46589">
      <w:pPr>
        <w:numPr>
          <w:ilvl w:val="0"/>
          <w:numId w:val="5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Adjustable-speed rotating gobo in both directions</w:t>
      </w:r>
    </w:p>
    <w:p w14:paraId="28845B89" w14:textId="77777777" w:rsidR="00B46589" w:rsidRDefault="00B46589" w:rsidP="00B46589">
      <w:pPr>
        <w:numPr>
          <w:ilvl w:val="0"/>
          <w:numId w:val="5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Fixed multi-position metal gobo wheel with instant access to 25 metal gobos, 4 beam reducers and open position</w:t>
      </w:r>
    </w:p>
    <w:p w14:paraId="78B84FF0" w14:textId="77777777" w:rsidR="00B46589" w:rsidRDefault="00B46589" w:rsidP="00B46589">
      <w:pPr>
        <w:numPr>
          <w:ilvl w:val="0"/>
          <w:numId w:val="5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Gobo diameter (rotating): 16 mm</w:t>
      </w:r>
    </w:p>
    <w:p w14:paraId="51DF9ABB" w14:textId="77777777" w:rsidR="00B46589" w:rsidRDefault="00B46589" w:rsidP="00B46589">
      <w:pPr>
        <w:numPr>
          <w:ilvl w:val="0"/>
          <w:numId w:val="5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Image diameter (rotating): 10 mm</w:t>
      </w:r>
    </w:p>
    <w:p w14:paraId="0A3FCB08" w14:textId="77777777" w:rsidR="00B46589" w:rsidRDefault="00B46589" w:rsidP="00B46589">
      <w:pPr>
        <w:numPr>
          <w:ilvl w:val="0"/>
          <w:numId w:val="5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Gobo thickness (rotating): 1.1 mm</w:t>
      </w:r>
    </w:p>
    <w:p w14:paraId="4C5CB63E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1BC8352D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Frost</w:t>
      </w:r>
    </w:p>
    <w:p w14:paraId="6AACD237" w14:textId="77777777" w:rsidR="00B46589" w:rsidRDefault="00B46589" w:rsidP="00B46589">
      <w:pPr>
        <w:numPr>
          <w:ilvl w:val="0"/>
          <w:numId w:val="6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Light frost (1°) to soften the edge of the beam</w:t>
      </w:r>
    </w:p>
    <w:p w14:paraId="03098424" w14:textId="77777777" w:rsidR="00B46589" w:rsidRDefault="00B46589" w:rsidP="00B46589">
      <w:pPr>
        <w:numPr>
          <w:ilvl w:val="0"/>
          <w:numId w:val="6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Heavy frost (5°) for Wash effects</w:t>
      </w:r>
    </w:p>
    <w:p w14:paraId="1F1F0BBB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right="-766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0511D6B0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right="-766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Effects</w:t>
      </w:r>
    </w:p>
    <w:p w14:paraId="1865C893" w14:textId="77777777" w:rsidR="00B46589" w:rsidRDefault="00B46589" w:rsidP="00B46589">
      <w:pPr>
        <w:numPr>
          <w:ilvl w:val="0"/>
          <w:numId w:val="7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Focusable graphic animation effect-wheel with continuous rotation in both directions (on fixed gobo wheel)</w:t>
      </w:r>
    </w:p>
    <w:p w14:paraId="13CC7071" w14:textId="77777777" w:rsidR="00B46589" w:rsidRDefault="00B46589" w:rsidP="00B46589">
      <w:pPr>
        <w:numPr>
          <w:ilvl w:val="0"/>
          <w:numId w:val="7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2 set of 3 combinable rotating and indexable prisms</w:t>
      </w:r>
    </w:p>
    <w:p w14:paraId="25026C01" w14:textId="77777777" w:rsidR="00B46589" w:rsidRDefault="00B46589" w:rsidP="00B46589">
      <w:pPr>
        <w:tabs>
          <w:tab w:val="left" w:pos="170"/>
        </w:tabs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68F62ABE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Dimmer / Strobe</w:t>
      </w:r>
    </w:p>
    <w:p w14:paraId="46D2A6B2" w14:textId="77777777" w:rsidR="00B46589" w:rsidRDefault="00B46589" w:rsidP="00B46589">
      <w:pPr>
        <w:numPr>
          <w:ilvl w:val="0"/>
          <w:numId w:val="8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Electronic dimmer, allowing perfect light adjustment from 0 to 100% without colour variation</w:t>
      </w:r>
    </w:p>
    <w:p w14:paraId="1A51D52E" w14:textId="77777777" w:rsidR="00B46589" w:rsidRDefault="00B46589" w:rsidP="00B46589">
      <w:pPr>
        <w:numPr>
          <w:ilvl w:val="0"/>
          <w:numId w:val="8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Strobe effect, with speed adjustment from 1 to 25 flashes per second</w:t>
      </w:r>
    </w:p>
    <w:p w14:paraId="506C095F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5BB05C2C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17CCFBF3" w14:textId="77777777" w:rsidR="00B46589" w:rsidRPr="00B46589" w:rsidRDefault="00B46589" w:rsidP="00B46589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 Neue" w:hAnsi="Helvetica Neue" w:cs="Helvetica Neue"/>
          <w:b/>
          <w:bCs/>
          <w:color w:val="000000"/>
          <w:kern w:val="0"/>
          <w:sz w:val="20"/>
          <w:szCs w:val="20"/>
        </w:rPr>
        <w:t>Software features</w:t>
      </w:r>
    </w:p>
    <w:p w14:paraId="2DEA4556" w14:textId="77777777" w:rsidR="00B46589" w:rsidRDefault="00B46589" w:rsidP="00B46589">
      <w:pPr>
        <w:numPr>
          <w:ilvl w:val="0"/>
          <w:numId w:val="9"/>
        </w:numPr>
        <w:tabs>
          <w:tab w:val="left" w:pos="20"/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rPr>
          <w:rFonts w:ascii="Helvetica Neue" w:hAnsi="Helvetica Neue" w:cs="Helvetica Neue"/>
          <w:color w:val="000000"/>
          <w:kern w:val="0"/>
          <w:sz w:val="20"/>
          <w:szCs w:val="20"/>
        </w:rPr>
      </w:pPr>
      <w:r>
        <w:rPr>
          <w:rFonts w:ascii="Helvetica Neue" w:hAnsi="Helvetica Neue" w:cs="Helvetica Neue"/>
          <w:color w:val="000000"/>
          <w:kern w:val="0"/>
          <w:sz w:val="20"/>
          <w:szCs w:val="20"/>
        </w:rPr>
        <w:t>Local DMX addressing of luminaire and optional parameters through its built-in LCD control panel</w:t>
      </w:r>
    </w:p>
    <w:p w14:paraId="0F72C697" w14:textId="77777777" w:rsidR="00B46589" w:rsidRDefault="00B46589" w:rsidP="00B46589">
      <w:pPr>
        <w:numPr>
          <w:ilvl w:val="0"/>
          <w:numId w:val="9"/>
        </w:numPr>
        <w:tabs>
          <w:tab w:val="left" w:pos="20"/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rPr>
          <w:rFonts w:ascii="Helvetica Neue" w:hAnsi="Helvetica Neue" w:cs="Helvetica Neue"/>
          <w:color w:val="000000"/>
          <w:kern w:val="0"/>
          <w:sz w:val="20"/>
          <w:szCs w:val="20"/>
        </w:rPr>
      </w:pPr>
      <w:r>
        <w:rPr>
          <w:rFonts w:ascii="Helvetica Neue" w:hAnsi="Helvetica Neue" w:cs="Helvetica Neue"/>
          <w:color w:val="000000"/>
          <w:kern w:val="0"/>
          <w:sz w:val="20"/>
          <w:szCs w:val="20"/>
        </w:rPr>
        <w:t>Remote DMX addressing of luminaire and optional parameters through a standard RDM DMX controller</w:t>
      </w:r>
    </w:p>
    <w:p w14:paraId="41395A3C" w14:textId="77777777" w:rsidR="00B46589" w:rsidRDefault="00B46589" w:rsidP="00B46589">
      <w:pPr>
        <w:numPr>
          <w:ilvl w:val="0"/>
          <w:numId w:val="9"/>
        </w:numPr>
        <w:tabs>
          <w:tab w:val="left" w:pos="20"/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rPr>
          <w:rFonts w:ascii="Helvetica Neue" w:hAnsi="Helvetica Neue" w:cs="Helvetica Neue"/>
          <w:color w:val="000000"/>
          <w:kern w:val="0"/>
          <w:sz w:val="20"/>
          <w:szCs w:val="20"/>
        </w:rPr>
      </w:pPr>
      <w:r>
        <w:rPr>
          <w:rFonts w:ascii="Helvetica Neue" w:hAnsi="Helvetica Neue" w:cs="Helvetica Neue"/>
          <w:color w:val="000000"/>
          <w:kern w:val="0"/>
          <w:sz w:val="20"/>
          <w:szCs w:val="20"/>
        </w:rPr>
        <w:t>Information menu including hour counter, temperature, software version</w:t>
      </w:r>
    </w:p>
    <w:p w14:paraId="50477F4C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61EB55BB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1C44DFF2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Hardware features</w:t>
      </w:r>
    </w:p>
    <w:p w14:paraId="195007CE" w14:textId="77777777" w:rsidR="00B46589" w:rsidRDefault="00B46589" w:rsidP="00B46589">
      <w:pPr>
        <w:numPr>
          <w:ilvl w:val="0"/>
          <w:numId w:val="10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Graphic LCD display for addressing and special functions settings, with flip function</w:t>
      </w:r>
    </w:p>
    <w:p w14:paraId="2E4828DA" w14:textId="77777777" w:rsidR="00B46589" w:rsidRDefault="00B46589" w:rsidP="00B46589">
      <w:pPr>
        <w:numPr>
          <w:ilvl w:val="0"/>
          <w:numId w:val="10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lastRenderedPageBreak/>
        <w:t>5 menu buttons to set functions</w:t>
      </w:r>
    </w:p>
    <w:p w14:paraId="215403D2" w14:textId="77777777" w:rsidR="00B46589" w:rsidRDefault="00B46589" w:rsidP="00B46589">
      <w:pPr>
        <w:numPr>
          <w:ilvl w:val="0"/>
          <w:numId w:val="10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Excess temperature protection</w:t>
      </w:r>
    </w:p>
    <w:p w14:paraId="2F2353DA" w14:textId="77777777" w:rsidR="00B46589" w:rsidRDefault="00B46589" w:rsidP="00B46589">
      <w:pPr>
        <w:numPr>
          <w:ilvl w:val="0"/>
          <w:numId w:val="10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 xml:space="preserve">Integrated wireless CRMX TiMo RDM receiver from LumenRadio </w:t>
      </w:r>
    </w:p>
    <w:p w14:paraId="79548D63" w14:textId="77777777" w:rsidR="00B46589" w:rsidRDefault="00B46589" w:rsidP="00B46589">
      <w:pPr>
        <w:numPr>
          <w:ilvl w:val="0"/>
          <w:numId w:val="10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IP65 XLR 5 pin male and female connectors for DMX connection</w:t>
      </w:r>
    </w:p>
    <w:p w14:paraId="3BC0FBD6" w14:textId="77777777" w:rsidR="00B46589" w:rsidRDefault="00B46589" w:rsidP="00B46589">
      <w:pPr>
        <w:numPr>
          <w:ilvl w:val="0"/>
          <w:numId w:val="10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IP65 RJ45 IN / OUT connectors for ArtNet and sACN connection</w:t>
      </w:r>
    </w:p>
    <w:p w14:paraId="758A17BB" w14:textId="77777777" w:rsidR="00B46589" w:rsidRDefault="00B46589" w:rsidP="00B46589">
      <w:pPr>
        <w:numPr>
          <w:ilvl w:val="0"/>
          <w:numId w:val="10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IP65 Power connectors male and female for power connection</w:t>
      </w:r>
    </w:p>
    <w:p w14:paraId="4DBD5CB7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749AB504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Control</w:t>
      </w:r>
    </w:p>
    <w:p w14:paraId="6E1F40CD" w14:textId="77777777" w:rsidR="00B46589" w:rsidRDefault="00B46589" w:rsidP="00B46589">
      <w:pPr>
        <w:numPr>
          <w:ilvl w:val="0"/>
          <w:numId w:val="11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DMX 512 protocol, through IP65 DMX cable or a wireless system</w:t>
      </w:r>
    </w:p>
    <w:p w14:paraId="4005FD52" w14:textId="77777777" w:rsidR="00B46589" w:rsidRDefault="00B46589" w:rsidP="00B46589">
      <w:pPr>
        <w:numPr>
          <w:ilvl w:val="0"/>
          <w:numId w:val="11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DMX-RDM compatible</w:t>
      </w:r>
    </w:p>
    <w:p w14:paraId="40D40E94" w14:textId="77777777" w:rsidR="00B46589" w:rsidRDefault="00B46589" w:rsidP="00B46589">
      <w:pPr>
        <w:numPr>
          <w:ilvl w:val="0"/>
          <w:numId w:val="11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Stand-alone mode and Main/Follow modes</w:t>
      </w:r>
    </w:p>
    <w:p w14:paraId="22400ACD" w14:textId="77777777" w:rsidR="00B46589" w:rsidRDefault="00B46589" w:rsidP="00B46589">
      <w:pPr>
        <w:numPr>
          <w:ilvl w:val="0"/>
          <w:numId w:val="11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ArtNet &amp; sACN protocol through Ethernet cable</w:t>
      </w:r>
    </w:p>
    <w:p w14:paraId="0DEB1572" w14:textId="77777777" w:rsidR="00B46589" w:rsidRDefault="00B46589" w:rsidP="00B46589">
      <w:pPr>
        <w:numPr>
          <w:ilvl w:val="0"/>
          <w:numId w:val="11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Local control panel, with IP65 LCD display</w:t>
      </w:r>
    </w:p>
    <w:p w14:paraId="0EA26805" w14:textId="77777777" w:rsidR="00B46589" w:rsidRDefault="00B46589" w:rsidP="00B46589">
      <w:pPr>
        <w:numPr>
          <w:ilvl w:val="0"/>
          <w:numId w:val="11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Choice of 1 DMX mode (43 DMX channels)</w:t>
      </w:r>
    </w:p>
    <w:p w14:paraId="077D44BD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6BC2AD9F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Power supply</w:t>
      </w:r>
    </w:p>
    <w:p w14:paraId="268B97FC" w14:textId="77777777" w:rsidR="00B46589" w:rsidRDefault="00B46589" w:rsidP="00B46589">
      <w:pPr>
        <w:numPr>
          <w:ilvl w:val="0"/>
          <w:numId w:val="12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Electronic power supply with active PFC</w:t>
      </w:r>
    </w:p>
    <w:p w14:paraId="545275B0" w14:textId="77777777" w:rsidR="00B46589" w:rsidRDefault="00B46589" w:rsidP="00B46589">
      <w:pPr>
        <w:numPr>
          <w:ilvl w:val="0"/>
          <w:numId w:val="12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100 to 240 Volts – 50/60Hz</w:t>
      </w:r>
    </w:p>
    <w:p w14:paraId="7A79C44A" w14:textId="77777777" w:rsidR="00B46589" w:rsidRDefault="00B46589" w:rsidP="00B46589">
      <w:pPr>
        <w:numPr>
          <w:ilvl w:val="0"/>
          <w:numId w:val="12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Power: 660 W maximum</w:t>
      </w:r>
    </w:p>
    <w:p w14:paraId="2C6C458B" w14:textId="77777777" w:rsidR="00B46589" w:rsidRDefault="00B46589" w:rsidP="00B46589">
      <w:pPr>
        <w:numPr>
          <w:ilvl w:val="0"/>
          <w:numId w:val="12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Power: 550 W typical at 230 V</w:t>
      </w:r>
    </w:p>
    <w:p w14:paraId="50B4A64F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3D5D031C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Cooling system</w:t>
      </w:r>
    </w:p>
    <w:p w14:paraId="344D1DEB" w14:textId="77777777" w:rsidR="00B46589" w:rsidRDefault="00B46589" w:rsidP="00B46589">
      <w:pPr>
        <w:numPr>
          <w:ilvl w:val="0"/>
          <w:numId w:val="13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Advanced high-performance cooling system</w:t>
      </w:r>
    </w:p>
    <w:p w14:paraId="0D81848F" w14:textId="77777777" w:rsidR="00B46589" w:rsidRDefault="00B46589" w:rsidP="00B46589">
      <w:pPr>
        <w:numPr>
          <w:ilvl w:val="0"/>
          <w:numId w:val="13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IP68 Self-adjusting variable speed fans for quiet operation (Auto mode)</w:t>
      </w:r>
    </w:p>
    <w:p w14:paraId="3CC720AA" w14:textId="77777777" w:rsidR="00B46589" w:rsidRDefault="00B46589" w:rsidP="00B46589">
      <w:pPr>
        <w:numPr>
          <w:ilvl w:val="0"/>
          <w:numId w:val="13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Selectable ventilation user modes including Super Silent Mode</w:t>
      </w:r>
    </w:p>
    <w:p w14:paraId="3E3CF4DF" w14:textId="77777777" w:rsidR="00B46589" w:rsidRDefault="00B46589" w:rsidP="00B46589">
      <w:pPr>
        <w:numPr>
          <w:ilvl w:val="0"/>
          <w:numId w:val="13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Safety protection against excess temperature</w:t>
      </w:r>
    </w:p>
    <w:p w14:paraId="438AE40E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</w:p>
    <w:p w14:paraId="425BCD25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Housing</w:t>
      </w:r>
    </w:p>
    <w:p w14:paraId="56D9D909" w14:textId="77777777" w:rsidR="00B46589" w:rsidRDefault="00B46589" w:rsidP="00B46589">
      <w:pPr>
        <w:numPr>
          <w:ilvl w:val="0"/>
          <w:numId w:val="14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Moving-head skeleton made of aluminium metal plates</w:t>
      </w:r>
    </w:p>
    <w:p w14:paraId="7E680AE1" w14:textId="77777777" w:rsidR="00B46589" w:rsidRDefault="00B46589" w:rsidP="00B46589">
      <w:pPr>
        <w:numPr>
          <w:ilvl w:val="0"/>
          <w:numId w:val="14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Head in die-cast aluminium</w:t>
      </w:r>
    </w:p>
    <w:p w14:paraId="7876470E" w14:textId="77777777" w:rsidR="00B46589" w:rsidRDefault="00B46589" w:rsidP="00B46589">
      <w:pPr>
        <w:numPr>
          <w:ilvl w:val="0"/>
          <w:numId w:val="14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Base in die-cast aluminium</w:t>
      </w:r>
    </w:p>
    <w:p w14:paraId="6C90E4E3" w14:textId="77777777" w:rsidR="00B46589" w:rsidRDefault="00B46589" w:rsidP="00B46589">
      <w:pPr>
        <w:numPr>
          <w:ilvl w:val="0"/>
          <w:numId w:val="14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Heatsinks in aluminium and copper</w:t>
      </w:r>
    </w:p>
    <w:p w14:paraId="0DA9BB99" w14:textId="77777777" w:rsidR="00B46589" w:rsidRDefault="00B46589" w:rsidP="00B46589">
      <w:pPr>
        <w:numPr>
          <w:ilvl w:val="0"/>
          <w:numId w:val="14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Arms covers in self-extinguishing fire retardant ABS PC (V0 class)</w:t>
      </w:r>
    </w:p>
    <w:p w14:paraId="438E9C0C" w14:textId="77777777" w:rsidR="00B46589" w:rsidRDefault="00B46589" w:rsidP="00B46589">
      <w:pPr>
        <w:numPr>
          <w:ilvl w:val="0"/>
          <w:numId w:val="14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Four-side handles for transportation</w:t>
      </w:r>
    </w:p>
    <w:p w14:paraId="51054C6E" w14:textId="77777777" w:rsidR="00B46589" w:rsidRDefault="00B46589" w:rsidP="00B46589">
      <w:pPr>
        <w:numPr>
          <w:ilvl w:val="0"/>
          <w:numId w:val="14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Four heavy-duty feet for better stability</w:t>
      </w:r>
    </w:p>
    <w:p w14:paraId="5351EA28" w14:textId="77777777" w:rsidR="00B46589" w:rsidRDefault="00B46589" w:rsidP="00B46589">
      <w:pPr>
        <w:numPr>
          <w:ilvl w:val="0"/>
          <w:numId w:val="14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IP65 protection rating</w:t>
      </w:r>
    </w:p>
    <w:p w14:paraId="0890E457" w14:textId="77777777" w:rsidR="00B46589" w:rsidRDefault="00B46589" w:rsidP="00B46589">
      <w:pPr>
        <w:numPr>
          <w:ilvl w:val="0"/>
          <w:numId w:val="14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Exterior finish: black (Carbon)</w:t>
      </w:r>
    </w:p>
    <w:p w14:paraId="39948EFC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133E27ED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Installation</w:t>
      </w:r>
    </w:p>
    <w:p w14:paraId="528E626C" w14:textId="77777777" w:rsidR="00B46589" w:rsidRDefault="00B46589" w:rsidP="00B46589">
      <w:pPr>
        <w:numPr>
          <w:ilvl w:val="0"/>
          <w:numId w:val="15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Fastening bracket system: two Omega ¼ turn brackets designed for use with standard clamps</w:t>
      </w:r>
    </w:p>
    <w:p w14:paraId="3B62B355" w14:textId="77777777" w:rsidR="00B46589" w:rsidRDefault="00B46589" w:rsidP="00B46589">
      <w:pPr>
        <w:numPr>
          <w:ilvl w:val="0"/>
          <w:numId w:val="15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Mounting points: four ¼ turn locking fittings allowing installation of Omega brackets on luminaire</w:t>
      </w:r>
    </w:p>
    <w:p w14:paraId="5486A582" w14:textId="77777777" w:rsidR="00B46589" w:rsidRDefault="00B46589" w:rsidP="00B46589">
      <w:pPr>
        <w:numPr>
          <w:ilvl w:val="0"/>
          <w:numId w:val="15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Safety cable attachment point</w:t>
      </w:r>
    </w:p>
    <w:p w14:paraId="4C886011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26DA3EF9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Operating parameters</w:t>
      </w:r>
    </w:p>
    <w:p w14:paraId="1DAEA549" w14:textId="77777777" w:rsidR="00B46589" w:rsidRDefault="00B46589" w:rsidP="00B46589">
      <w:pPr>
        <w:numPr>
          <w:ilvl w:val="0"/>
          <w:numId w:val="16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Operating positions: all (device on floor or fixed to a support)</w:t>
      </w:r>
    </w:p>
    <w:p w14:paraId="5007984B" w14:textId="77777777" w:rsidR="00B46589" w:rsidRDefault="00B46589" w:rsidP="00B46589">
      <w:pPr>
        <w:numPr>
          <w:ilvl w:val="0"/>
          <w:numId w:val="16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Maximum permitted ambient temperature (Ta max): 45° C (113°F)</w:t>
      </w:r>
    </w:p>
    <w:p w14:paraId="4E6A469E" w14:textId="77777777" w:rsidR="00B46589" w:rsidRDefault="00B46589" w:rsidP="00B46589">
      <w:pPr>
        <w:numPr>
          <w:ilvl w:val="0"/>
          <w:numId w:val="16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Minimum permitted ambient temperature (Ta min): -20° C (-4°F)</w:t>
      </w:r>
    </w:p>
    <w:p w14:paraId="5E23FF47" w14:textId="77777777" w:rsidR="00B46589" w:rsidRDefault="00B46589" w:rsidP="00B46589">
      <w:pPr>
        <w:numPr>
          <w:ilvl w:val="0"/>
          <w:numId w:val="16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Minimum usage distance: 25 m (82ft)</w:t>
      </w:r>
    </w:p>
    <w:p w14:paraId="26052581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right="-766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2E7C901E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right="-766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Compliance</w:t>
      </w:r>
    </w:p>
    <w:p w14:paraId="7BB1A8F5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right="-766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EU (EMC &amp; LVD):</w:t>
      </w:r>
    </w:p>
    <w:p w14:paraId="69ABCBF1" w14:textId="77777777" w:rsidR="00B46589" w:rsidRDefault="00B46589" w:rsidP="00B46589">
      <w:pPr>
        <w:numPr>
          <w:ilvl w:val="0"/>
          <w:numId w:val="17"/>
        </w:numPr>
        <w:tabs>
          <w:tab w:val="left" w:pos="20"/>
          <w:tab w:val="left" w:pos="163"/>
          <w:tab w:val="left" w:pos="20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343" w:right="-766" w:hanging="34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EMC Directive 2014/30/EU</w:t>
      </w:r>
    </w:p>
    <w:p w14:paraId="7EBBD003" w14:textId="77777777" w:rsidR="00B46589" w:rsidRDefault="00B46589" w:rsidP="00B46589">
      <w:pPr>
        <w:numPr>
          <w:ilvl w:val="0"/>
          <w:numId w:val="17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right="-766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LVD Directive 2014/35/EU</w:t>
      </w:r>
    </w:p>
    <w:p w14:paraId="0627FFC6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right="-766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478C0BFF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right="-766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US (Safety &amp; EMC)</w:t>
      </w:r>
    </w:p>
    <w:p w14:paraId="62B510E6" w14:textId="77777777" w:rsidR="00B46589" w:rsidRDefault="00B46589" w:rsidP="00B46589">
      <w:pPr>
        <w:numPr>
          <w:ilvl w:val="0"/>
          <w:numId w:val="18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right="-766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UL 1573</w:t>
      </w:r>
    </w:p>
    <w:p w14:paraId="57562A89" w14:textId="77777777" w:rsidR="00B46589" w:rsidRDefault="00B46589" w:rsidP="00B46589">
      <w:pPr>
        <w:numPr>
          <w:ilvl w:val="0"/>
          <w:numId w:val="18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right="-766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FCC Part 15, Subpart B:2023</w:t>
      </w:r>
    </w:p>
    <w:p w14:paraId="1FAAA196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right="-766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7005CCD5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right="-766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lastRenderedPageBreak/>
        <w:t>Substance régulations</w:t>
      </w:r>
    </w:p>
    <w:p w14:paraId="29900350" w14:textId="77777777" w:rsidR="00B46589" w:rsidRDefault="00B46589" w:rsidP="00B46589">
      <w:pPr>
        <w:numPr>
          <w:ilvl w:val="0"/>
          <w:numId w:val="19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right="-766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RoHS</w:t>
      </w:r>
    </w:p>
    <w:p w14:paraId="14DBD82D" w14:textId="77777777" w:rsidR="00B46589" w:rsidRDefault="00B46589" w:rsidP="00B46589">
      <w:pPr>
        <w:numPr>
          <w:ilvl w:val="0"/>
          <w:numId w:val="19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right="-766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REACH</w:t>
      </w:r>
    </w:p>
    <w:p w14:paraId="5100EE18" w14:textId="77777777" w:rsidR="00B46589" w:rsidRDefault="00B46589" w:rsidP="00B46589">
      <w:pPr>
        <w:numPr>
          <w:ilvl w:val="0"/>
          <w:numId w:val="19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right="-766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CP65</w:t>
      </w:r>
    </w:p>
    <w:p w14:paraId="2BBAEDF4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3D477E4F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Size</w:t>
      </w:r>
    </w:p>
    <w:p w14:paraId="7AC58047" w14:textId="77777777" w:rsidR="00B46589" w:rsidRDefault="00B46589" w:rsidP="00B46589">
      <w:pPr>
        <w:numPr>
          <w:ilvl w:val="0"/>
          <w:numId w:val="20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Product: 339 x 592 x 297</w:t>
      </w:r>
      <w:r>
        <w:rPr>
          <w:rFonts w:ascii="Helvetica" w:hAnsi="Helvetica" w:cs="Helvetica"/>
          <w:color w:val="FB0207"/>
          <w:kern w:val="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kern w:val="0"/>
          <w:sz w:val="20"/>
          <w:szCs w:val="20"/>
        </w:rPr>
        <w:t>mm (l x h x d)</w:t>
      </w:r>
    </w:p>
    <w:p w14:paraId="05D70CFF" w14:textId="77777777" w:rsidR="00B46589" w:rsidRDefault="00B46589" w:rsidP="00B46589">
      <w:pPr>
        <w:numPr>
          <w:ilvl w:val="0"/>
          <w:numId w:val="20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Flight-case: 395 x 630 x 335 mm (l x h x d)</w:t>
      </w:r>
    </w:p>
    <w:p w14:paraId="261A4703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592316A7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Weight</w:t>
      </w:r>
    </w:p>
    <w:p w14:paraId="3228F955" w14:textId="77777777" w:rsidR="00B46589" w:rsidRDefault="00B46589" w:rsidP="00B46589">
      <w:pPr>
        <w:numPr>
          <w:ilvl w:val="0"/>
          <w:numId w:val="21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Product:</w:t>
      </w:r>
      <w:r>
        <w:rPr>
          <w:rFonts w:ascii="Helvetica" w:hAnsi="Helvetica" w:cs="Helvetica"/>
          <w:color w:val="E6000E"/>
          <w:kern w:val="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kern w:val="0"/>
          <w:sz w:val="20"/>
          <w:szCs w:val="20"/>
        </w:rPr>
        <w:t>25.4</w:t>
      </w:r>
      <w:r>
        <w:rPr>
          <w:rFonts w:ascii="Helvetica" w:hAnsi="Helvetica" w:cs="Helvetica"/>
          <w:color w:val="FB0207"/>
          <w:kern w:val="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kern w:val="0"/>
          <w:sz w:val="20"/>
          <w:szCs w:val="20"/>
        </w:rPr>
        <w:t>kg</w:t>
      </w:r>
    </w:p>
    <w:p w14:paraId="68F20499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27A74FCE" w14:textId="77777777" w:rsidR="00B46589" w:rsidRP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</w:pPr>
      <w:r w:rsidRPr="00B46589">
        <w:rPr>
          <w:rFonts w:ascii="Helvetica" w:hAnsi="Helvetica" w:cs="Helvetica"/>
          <w:b/>
          <w:bCs/>
          <w:color w:val="000000"/>
          <w:kern w:val="0"/>
          <w:sz w:val="20"/>
          <w:szCs w:val="20"/>
        </w:rPr>
        <w:t>Product codes</w:t>
      </w:r>
    </w:p>
    <w:p w14:paraId="58AD4CBA" w14:textId="77777777" w:rsidR="00B46589" w:rsidRDefault="00B46589" w:rsidP="00B46589">
      <w:pPr>
        <w:numPr>
          <w:ilvl w:val="0"/>
          <w:numId w:val="22"/>
        </w:numPr>
        <w:tabs>
          <w:tab w:val="left" w:pos="20"/>
          <w:tab w:val="left" w:pos="16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163" w:hanging="164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014350: RAWBEAM 350 - LASER SOURCE IP65 3 SERIES</w:t>
      </w:r>
    </w:p>
    <w:p w14:paraId="0B6572EF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4DF6FBDD" w14:textId="77777777" w:rsidR="00B46589" w:rsidRDefault="00B46589" w:rsidP="00B4658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Copyright © 2001-2026 Ayrton SAS All rights reserved</w:t>
      </w:r>
    </w:p>
    <w:p w14:paraId="6F980697" w14:textId="17291A3D" w:rsidR="00566203" w:rsidRDefault="00B46589" w:rsidP="00B4658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  <w:r>
        <w:rPr>
          <w:rFonts w:ascii="Helvetica" w:hAnsi="Helvetica" w:cs="Helvetica"/>
          <w:color w:val="000000"/>
          <w:kern w:val="0"/>
          <w:sz w:val="20"/>
          <w:szCs w:val="20"/>
        </w:rPr>
        <w:t>Specifications subject to change without notice.</w:t>
      </w:r>
    </w:p>
    <w:p w14:paraId="355F2A91" w14:textId="77777777" w:rsidR="00566203" w:rsidRDefault="00566203" w:rsidP="0056620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kern w:val="0"/>
          <w:sz w:val="20"/>
          <w:szCs w:val="20"/>
        </w:rPr>
      </w:pPr>
    </w:p>
    <w:p w14:paraId="3316B4B9" w14:textId="24A829C0" w:rsidR="00566203" w:rsidRPr="00566203" w:rsidRDefault="00566203" w:rsidP="00566203">
      <w:pPr>
        <w:rPr>
          <w:rFonts w:ascii="Helvetica" w:hAnsi="Helvetica"/>
        </w:rPr>
      </w:pPr>
    </w:p>
    <w:sectPr w:rsidR="00566203" w:rsidRPr="0056620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29626" w14:textId="77777777" w:rsidR="00920844" w:rsidRDefault="00920844" w:rsidP="00566203">
      <w:pPr>
        <w:spacing w:after="0" w:line="240" w:lineRule="auto"/>
      </w:pPr>
      <w:r>
        <w:separator/>
      </w:r>
    </w:p>
  </w:endnote>
  <w:endnote w:type="continuationSeparator" w:id="0">
    <w:p w14:paraId="4861BDEF" w14:textId="77777777" w:rsidR="00920844" w:rsidRDefault="00920844" w:rsidP="0056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99804" w14:textId="77777777" w:rsidR="00920844" w:rsidRDefault="00920844" w:rsidP="00566203">
      <w:pPr>
        <w:spacing w:after="0" w:line="240" w:lineRule="auto"/>
      </w:pPr>
      <w:r>
        <w:separator/>
      </w:r>
    </w:p>
  </w:footnote>
  <w:footnote w:type="continuationSeparator" w:id="0">
    <w:p w14:paraId="4EE3A61A" w14:textId="77777777" w:rsidR="00920844" w:rsidRDefault="00920844" w:rsidP="00566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1156D" w14:textId="72150A8B" w:rsidR="00566203" w:rsidRDefault="00394AD2">
    <w:pPr>
      <w:pStyle w:val="En-tte"/>
    </w:pPr>
    <w:r>
      <w:rPr>
        <w:rStyle w:val="normaltextrun"/>
        <w:rFonts w:ascii="Helvetica" w:hAnsi="Helvetica"/>
        <w:color w:val="000000"/>
        <w:sz w:val="20"/>
        <w:szCs w:val="20"/>
      </w:rPr>
      <w:t>RAWBEAM 350 LASER SOURCE</w:t>
    </w:r>
    <w:r w:rsidR="00566203">
      <w:rPr>
        <w:rStyle w:val="normaltextrun"/>
        <w:rFonts w:ascii="Helvetica" w:hAnsi="Helvetica"/>
        <w:color w:val="000000"/>
        <w:sz w:val="20"/>
        <w:szCs w:val="20"/>
      </w:rPr>
      <w:t xml:space="preserve"> IP65 </w:t>
    </w:r>
    <w:r>
      <w:rPr>
        <w:rStyle w:val="normaltextrun"/>
        <w:rFonts w:ascii="Helvetica" w:hAnsi="Helvetica"/>
        <w:color w:val="000000"/>
        <w:sz w:val="20"/>
        <w:szCs w:val="20"/>
      </w:rPr>
      <w:t>3</w:t>
    </w:r>
    <w:r w:rsidR="00566203">
      <w:rPr>
        <w:rStyle w:val="apple-converted-space"/>
        <w:rFonts w:ascii="Helvetica" w:hAnsi="Helvetica"/>
        <w:color w:val="000000"/>
        <w:sz w:val="20"/>
        <w:szCs w:val="20"/>
        <w:lang w:val="de-DE"/>
      </w:rPr>
      <w:t> </w:t>
    </w:r>
    <w:r w:rsidR="00566203">
      <w:rPr>
        <w:rStyle w:val="normaltextrun"/>
        <w:rFonts w:ascii="Helvetica" w:hAnsi="Helvetica"/>
        <w:color w:val="000000"/>
        <w:sz w:val="20"/>
        <w:szCs w:val="20"/>
        <w:lang w:val="de-DE"/>
      </w:rPr>
      <w:t>SERIES</w:t>
    </w:r>
    <w:r w:rsidR="00566203">
      <w:rPr>
        <w:rStyle w:val="eop"/>
        <w:rFonts w:ascii="Helvetica" w:hAnsi="Helvetica"/>
        <w:color w:val="000000"/>
        <w:sz w:val="20"/>
        <w:szCs w:val="20"/>
      </w:rP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FFFFFFFF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FFFFFFFF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FFFFFFFF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FFFFFFFF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FFFFFFFF"/>
    <w:lvl w:ilvl="0" w:tplc="000002B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FFFFFFFF"/>
    <w:lvl w:ilvl="0" w:tplc="0000032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FFFFFFFF"/>
    <w:lvl w:ilvl="0" w:tplc="0000038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FFFFFFFF"/>
    <w:lvl w:ilvl="0" w:tplc="000003E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FFFFFFFF"/>
    <w:lvl w:ilvl="0" w:tplc="0000044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D"/>
    <w:multiLevelType w:val="hybridMultilevel"/>
    <w:tmpl w:val="FFFFFFFF"/>
    <w:lvl w:ilvl="0" w:tplc="000004B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000E"/>
    <w:multiLevelType w:val="hybridMultilevel"/>
    <w:tmpl w:val="FFFFFFFF"/>
    <w:lvl w:ilvl="0" w:tplc="0000051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000F"/>
    <w:multiLevelType w:val="hybridMultilevel"/>
    <w:tmpl w:val="FFFFFFFF"/>
    <w:lvl w:ilvl="0" w:tplc="0000057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0010"/>
    <w:multiLevelType w:val="hybridMultilevel"/>
    <w:tmpl w:val="FFFFFFFF"/>
    <w:lvl w:ilvl="0" w:tplc="000005D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0011"/>
    <w:multiLevelType w:val="hybridMultilevel"/>
    <w:tmpl w:val="FFFFFFFF"/>
    <w:lvl w:ilvl="0" w:tplc="0000064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0012"/>
    <w:multiLevelType w:val="hybridMultilevel"/>
    <w:tmpl w:val="FFFFFFFF"/>
    <w:lvl w:ilvl="0" w:tplc="000006A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0013"/>
    <w:multiLevelType w:val="hybridMultilevel"/>
    <w:tmpl w:val="FFFFFFFF"/>
    <w:lvl w:ilvl="0" w:tplc="0000070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0014"/>
    <w:multiLevelType w:val="hybridMultilevel"/>
    <w:tmpl w:val="FFFFFFFF"/>
    <w:lvl w:ilvl="0" w:tplc="0000076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0015"/>
    <w:multiLevelType w:val="hybridMultilevel"/>
    <w:tmpl w:val="FFFFFFFF"/>
    <w:lvl w:ilvl="0" w:tplc="000007D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0000016"/>
    <w:multiLevelType w:val="hybridMultilevel"/>
    <w:tmpl w:val="FFFFFFFF"/>
    <w:lvl w:ilvl="0" w:tplc="0000083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679821553">
    <w:abstractNumId w:val="0"/>
  </w:num>
  <w:num w:numId="2" w16cid:durableId="276914705">
    <w:abstractNumId w:val="1"/>
  </w:num>
  <w:num w:numId="3" w16cid:durableId="2114859939">
    <w:abstractNumId w:val="2"/>
  </w:num>
  <w:num w:numId="4" w16cid:durableId="546842121">
    <w:abstractNumId w:val="3"/>
  </w:num>
  <w:num w:numId="5" w16cid:durableId="1587880285">
    <w:abstractNumId w:val="4"/>
  </w:num>
  <w:num w:numId="6" w16cid:durableId="578366858">
    <w:abstractNumId w:val="5"/>
  </w:num>
  <w:num w:numId="7" w16cid:durableId="1079984466">
    <w:abstractNumId w:val="6"/>
  </w:num>
  <w:num w:numId="8" w16cid:durableId="508564443">
    <w:abstractNumId w:val="7"/>
  </w:num>
  <w:num w:numId="9" w16cid:durableId="2113626654">
    <w:abstractNumId w:val="8"/>
  </w:num>
  <w:num w:numId="10" w16cid:durableId="1400861167">
    <w:abstractNumId w:val="9"/>
  </w:num>
  <w:num w:numId="11" w16cid:durableId="804852208">
    <w:abstractNumId w:val="10"/>
  </w:num>
  <w:num w:numId="12" w16cid:durableId="1752702517">
    <w:abstractNumId w:val="11"/>
  </w:num>
  <w:num w:numId="13" w16cid:durableId="90467464">
    <w:abstractNumId w:val="12"/>
  </w:num>
  <w:num w:numId="14" w16cid:durableId="1968972894">
    <w:abstractNumId w:val="13"/>
  </w:num>
  <w:num w:numId="15" w16cid:durableId="1749882024">
    <w:abstractNumId w:val="14"/>
  </w:num>
  <w:num w:numId="16" w16cid:durableId="708379128">
    <w:abstractNumId w:val="15"/>
  </w:num>
  <w:num w:numId="17" w16cid:durableId="671763130">
    <w:abstractNumId w:val="16"/>
  </w:num>
  <w:num w:numId="18" w16cid:durableId="393819353">
    <w:abstractNumId w:val="17"/>
  </w:num>
  <w:num w:numId="19" w16cid:durableId="769735948">
    <w:abstractNumId w:val="18"/>
  </w:num>
  <w:num w:numId="20" w16cid:durableId="941839219">
    <w:abstractNumId w:val="19"/>
  </w:num>
  <w:num w:numId="21" w16cid:durableId="979579124">
    <w:abstractNumId w:val="20"/>
  </w:num>
  <w:num w:numId="22" w16cid:durableId="872692520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203"/>
    <w:rsid w:val="000E2E7A"/>
    <w:rsid w:val="00394AD2"/>
    <w:rsid w:val="003C6FA8"/>
    <w:rsid w:val="00402DB4"/>
    <w:rsid w:val="004533C5"/>
    <w:rsid w:val="004D01C5"/>
    <w:rsid w:val="00566203"/>
    <w:rsid w:val="005E07E4"/>
    <w:rsid w:val="0063780D"/>
    <w:rsid w:val="00665A37"/>
    <w:rsid w:val="006704F4"/>
    <w:rsid w:val="006D00BD"/>
    <w:rsid w:val="00740003"/>
    <w:rsid w:val="007960B5"/>
    <w:rsid w:val="007A6661"/>
    <w:rsid w:val="007A6A9F"/>
    <w:rsid w:val="00920844"/>
    <w:rsid w:val="0092119C"/>
    <w:rsid w:val="00A30F9E"/>
    <w:rsid w:val="00AA2E76"/>
    <w:rsid w:val="00B36733"/>
    <w:rsid w:val="00B4620F"/>
    <w:rsid w:val="00B46589"/>
    <w:rsid w:val="00BB3D54"/>
    <w:rsid w:val="00BD3589"/>
    <w:rsid w:val="00BE73D8"/>
    <w:rsid w:val="00D52B74"/>
    <w:rsid w:val="00D548B5"/>
    <w:rsid w:val="00DB6404"/>
    <w:rsid w:val="00F56A4E"/>
    <w:rsid w:val="00FC0FFF"/>
    <w:rsid w:val="00FC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4BC8C"/>
  <w15:chartTrackingRefBased/>
  <w15:docId w15:val="{448569FA-8283-024D-BB87-A54AF3A4A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662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662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662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662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662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662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662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662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662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662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662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662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66203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66203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6620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6620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6620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6620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662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662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662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662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662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6620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6620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66203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662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66203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566203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566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6203"/>
  </w:style>
  <w:style w:type="paragraph" w:styleId="Pieddepage">
    <w:name w:val="footer"/>
    <w:basedOn w:val="Normal"/>
    <w:link w:val="PieddepageCar"/>
    <w:uiPriority w:val="99"/>
    <w:unhideWhenUsed/>
    <w:rsid w:val="00566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6203"/>
  </w:style>
  <w:style w:type="character" w:customStyle="1" w:styleId="normaltextrun">
    <w:name w:val="normaltextrun"/>
    <w:basedOn w:val="Policepardfaut"/>
    <w:rsid w:val="00566203"/>
  </w:style>
  <w:style w:type="character" w:customStyle="1" w:styleId="apple-converted-space">
    <w:name w:val="apple-converted-space"/>
    <w:basedOn w:val="Policepardfaut"/>
    <w:rsid w:val="00566203"/>
  </w:style>
  <w:style w:type="character" w:customStyle="1" w:styleId="eop">
    <w:name w:val="eop"/>
    <w:basedOn w:val="Policepardfaut"/>
    <w:rsid w:val="00566203"/>
  </w:style>
  <w:style w:type="paragraph" w:customStyle="1" w:styleId="paragraph">
    <w:name w:val="paragraph"/>
    <w:basedOn w:val="Normal"/>
    <w:rsid w:val="00566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666BCCEF8B11468F85322C95D4AEB5" ma:contentTypeVersion="19" ma:contentTypeDescription="Crée un document." ma:contentTypeScope="" ma:versionID="63d8c10e4736c76c34103b89c3515e82">
  <xsd:schema xmlns:xsd="http://www.w3.org/2001/XMLSchema" xmlns:xs="http://www.w3.org/2001/XMLSchema" xmlns:p="http://schemas.microsoft.com/office/2006/metadata/properties" xmlns:ns2="9020b06f-8d8c-4011-a132-393f8ca2b23c" xmlns:ns3="6621d666-0118-4ddc-beca-39a2eb8674fe" targetNamespace="http://schemas.microsoft.com/office/2006/metadata/properties" ma:root="true" ma:fieldsID="ed494be7860a0e1ee4bf7e1c503d3720" ns2:_="" ns3:_="">
    <xsd:import namespace="9020b06f-8d8c-4011-a132-393f8ca2b23c"/>
    <xsd:import namespace="6621d666-0118-4ddc-beca-39a2eb8674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0b06f-8d8c-4011-a132-393f8ca2b2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a48bec5-90cf-41db-bbd9-314f377ab498}" ma:internalName="TaxCatchAll" ma:showField="CatchAllData" ma:web="9020b06f-8d8c-4011-a132-393f8ca2b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21d666-0118-4ddc-beca-39a2eb867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e36a4397-c327-47e3-b5fa-4298e520e2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20b06f-8d8c-4011-a132-393f8ca2b23c" xsi:nil="true"/>
    <lcf76f155ced4ddcb4097134ff3c332f xmlns="6621d666-0118-4ddc-beca-39a2eb8674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11DD35-F4BA-4E26-83B8-7AA6A4B9DC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538B00-658D-4467-9E85-ACEA21C5A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0b06f-8d8c-4011-a132-393f8ca2b23c"/>
    <ds:schemaRef ds:uri="6621d666-0118-4ddc-beca-39a2eb8674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106EFA-A731-41A6-AA49-D1C6FA06993B}">
  <ds:schemaRefs>
    <ds:schemaRef ds:uri="http://schemas.microsoft.com/office/2006/metadata/properties"/>
    <ds:schemaRef ds:uri="http://schemas.microsoft.com/office/infopath/2007/PartnerControls"/>
    <ds:schemaRef ds:uri="9020b06f-8d8c-4011-a132-393f8ca2b23c"/>
    <ds:schemaRef ds:uri="6621d666-0118-4ddc-beca-39a2eb8674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640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 Nguyen</dc:creator>
  <cp:keywords/>
  <dc:description/>
  <cp:lastModifiedBy>Ly Nguyen</cp:lastModifiedBy>
  <cp:revision>15</cp:revision>
  <dcterms:created xsi:type="dcterms:W3CDTF">2026-05-18T13:06:00Z</dcterms:created>
  <dcterms:modified xsi:type="dcterms:W3CDTF">2026-06-11T07:21:00Z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0x010100AD666BCCEF8B11468F85322C95D4AEB5</vt:lpwstr>
  </property>
  <property fmtid="{D5CDD505-2E9C-101B-9397-08002B2CF9AE}" pid="3" name="MediaServiceImageTags">
    <vt:lpwstr/>
  </property>
</Properties>
</file>